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5" w:rsidRPr="00575B14" w:rsidRDefault="00137346" w:rsidP="002A5735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575B14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На заметку: </w:t>
      </w:r>
      <w:r w:rsidR="002A5735" w:rsidRPr="00575B14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Как зарегистрироваться и сняться с регистрационного учёта в ПФР</w:t>
      </w:r>
      <w:r w:rsidRPr="00575B14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?</w:t>
      </w:r>
    </w:p>
    <w:p w:rsidR="00DF2E37" w:rsidRPr="00575B14" w:rsidRDefault="00DF2E37" w:rsidP="00DF2E3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F2E37" w:rsidRPr="00575B14" w:rsidRDefault="00550960" w:rsidP="00DF2E3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="005C2F3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r w:rsidR="00DF2E37"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0F3B5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DF2E37"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0F3B5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DF2E37"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F2E37" w:rsidRPr="00575B14" w:rsidRDefault="00DF2E37" w:rsidP="00DF2E3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575B1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F2E37" w:rsidRPr="00575B14" w:rsidRDefault="00DF2E37" w:rsidP="00DF2E3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b/>
          <w:color w:val="595959" w:themeColor="text1" w:themeTint="A6"/>
          <w:sz w:val="24"/>
          <w:szCs w:val="24"/>
        </w:rPr>
        <w:t>С 1 января 201</w:t>
      </w:r>
      <w:r w:rsidR="002956BE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  <w:r w:rsidRPr="00575B1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года ПФР будет осуществлять постановку на регистрационный учет только физических лиц добровольно вступающих:</w:t>
      </w:r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- в правоотношения по обязательному пенсионному страхованию;</w:t>
      </w:r>
    </w:p>
    <w:p w:rsidR="002A5735" w:rsidRPr="00575B14" w:rsidRDefault="008102AE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Pr="008102A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A5735" w:rsidRPr="00575B14">
        <w:rPr>
          <w:rFonts w:ascii="Arial" w:hAnsi="Arial" w:cs="Arial"/>
          <w:color w:val="595959" w:themeColor="text1" w:themeTint="A6"/>
          <w:sz w:val="24"/>
          <w:szCs w:val="24"/>
        </w:rPr>
        <w:t>в правоотношения по обязательному пенсионному страхованию в целях уплаты дополнительных страховых взносов на накопительную пенсию.</w:t>
      </w:r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Регистрация и снятие с регистрационного учета осуществляется в соответствии со статьей 29 Федерального закона от 15 декабря 2001 года № 167-ФЗ «Об обязательном пенсионном страховании в Российской Федерации» (в ред. Федерального закона от 03.07.2016 № 250-ФЗ)</w:t>
      </w:r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Лица, добровольно вступающие в правоотношения по обязательному пенсионному страхованию, регистрируются в территориальных органах Пенсионного фонда Российской Федерации в качестве страхователей на основании следующих документов:</w:t>
      </w:r>
    </w:p>
    <w:p w:rsidR="002A5735" w:rsidRPr="00575B14" w:rsidRDefault="002A5735" w:rsidP="002A57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заявления о регистрации;</w:t>
      </w:r>
    </w:p>
    <w:p w:rsidR="002A5735" w:rsidRPr="00575B14" w:rsidRDefault="002A5735" w:rsidP="002A57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proofErr w:type="gramStart"/>
      <w:r w:rsidRPr="00575B14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заверенных в установленном порядке копий документов,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</w:t>
      </w:r>
      <w:proofErr w:type="gramEnd"/>
      <w:r w:rsidRPr="00575B14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 xml:space="preserve"> или иной деятельности за пределами территории Российской Федерации (только для лиц,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 государства, на территории которого осуществляется указанная частная деятельность);</w:t>
      </w:r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Заявления заполняются в соответствии с Правилами, утвержденными Постановлением Правительства Российской Федерации от 18 августа 2008 г. № 627 «О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страхованию».</w:t>
      </w:r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При регистрации в территориальных органах ПФР страхователю вручается уведомление о регистрации страхователя, вступившего в добровольные правоотношения по обязательному пенсионному страхованию. Физическому лицу, уплачивающему фиксированный размер страховых взносов </w:t>
      </w:r>
      <w:proofErr w:type="gramStart"/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за</w:t>
      </w:r>
      <w:proofErr w:type="gramEnd"/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нескольких</w:t>
      </w:r>
      <w:proofErr w:type="gramEnd"/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 xml:space="preserve"> физических лиц, вручается отдельное Уведомление в отношении каждого физического лица, за которое уплачиваются фиксированные размеры страховых взносов.</w:t>
      </w:r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Уплата страховых взносов лицами, добровольно вступившими в правоотношения по обязательному пенсионному страхованию, производится в соответствии со      статьей 29 Федерального закона от 15.12.2001 года №167-ФЗ «Об обязательном пенсионном страховании в Российской Федерации» и осуществляется на соответствующие счета Федерального казначейства с применением кодов бюджетной классификации, предназначенных для учета страховых взносов, уплаченных в добровольном порядке.</w:t>
      </w:r>
      <w:proofErr w:type="gramEnd"/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 xml:space="preserve">Минимальный размер страховых взносов определяется как произведение двукратного минимального </w:t>
      </w:r>
      <w:proofErr w:type="gramStart"/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размера оплаты труда</w:t>
      </w:r>
      <w:proofErr w:type="gramEnd"/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раз.</w:t>
      </w:r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Максимальный размер страховых взносов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раз.</w:t>
      </w:r>
      <w:proofErr w:type="gramEnd"/>
    </w:p>
    <w:p w:rsidR="002A5735" w:rsidRPr="00575B14" w:rsidRDefault="002A5735" w:rsidP="002A573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5B14">
        <w:rPr>
          <w:rFonts w:ascii="Arial" w:hAnsi="Arial" w:cs="Arial"/>
          <w:color w:val="595959" w:themeColor="text1" w:themeTint="A6"/>
          <w:sz w:val="24"/>
          <w:szCs w:val="24"/>
        </w:rPr>
        <w:t>Код бюджетной классификации для уплаты страховых взносов на страховую пенсию физическими лицами, добровольно вступившими в правоотношения по обязательному пенсионному страхованию, утверждается Приказом Минфина.</w:t>
      </w:r>
    </w:p>
    <w:tbl>
      <w:tblPr>
        <w:tblW w:w="10206" w:type="dxa"/>
        <w:tblInd w:w="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7422"/>
      </w:tblGrid>
      <w:tr w:rsidR="00575B14" w:rsidRPr="00575B14" w:rsidTr="002A573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A634D" w:rsidRPr="00575B14" w:rsidRDefault="002A5735" w:rsidP="002A5735">
            <w:pPr>
              <w:rPr>
                <w:rFonts w:ascii="Arial" w:hAnsi="Arial" w:cs="Arial"/>
                <w:color w:val="595959" w:themeColor="text1" w:themeTint="A6"/>
              </w:rPr>
            </w:pPr>
            <w:r w:rsidRPr="00575B14">
              <w:rPr>
                <w:rFonts w:ascii="Arial" w:hAnsi="Arial" w:cs="Arial"/>
                <w:color w:val="595959" w:themeColor="text1" w:themeTint="A6"/>
              </w:rPr>
              <w:t>Код</w:t>
            </w:r>
          </w:p>
        </w:tc>
        <w:tc>
          <w:tcPr>
            <w:tcW w:w="82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A634D" w:rsidRPr="00575B14" w:rsidRDefault="002A5735" w:rsidP="002A5735">
            <w:pPr>
              <w:rPr>
                <w:rFonts w:ascii="Arial" w:hAnsi="Arial" w:cs="Arial"/>
                <w:color w:val="595959" w:themeColor="text1" w:themeTint="A6"/>
              </w:rPr>
            </w:pPr>
            <w:r w:rsidRPr="00575B14">
              <w:rPr>
                <w:rFonts w:ascii="Arial" w:hAnsi="Arial" w:cs="Arial"/>
                <w:color w:val="595959" w:themeColor="text1" w:themeTint="A6"/>
              </w:rPr>
              <w:t>Наименование КБК</w:t>
            </w:r>
          </w:p>
        </w:tc>
      </w:tr>
      <w:tr w:rsidR="00575B14" w:rsidRPr="00575B14" w:rsidTr="002A5735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A634D" w:rsidRPr="00575B14" w:rsidRDefault="005C2F3C" w:rsidP="00E33FED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39210202041061100160</w:t>
            </w:r>
            <w:bookmarkStart w:id="0" w:name="_GoBack"/>
            <w:bookmarkEnd w:id="0"/>
          </w:p>
        </w:tc>
        <w:tc>
          <w:tcPr>
            <w:tcW w:w="82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A634D" w:rsidRPr="00575B14" w:rsidRDefault="002A5735" w:rsidP="002A5735">
            <w:pPr>
              <w:rPr>
                <w:rFonts w:ascii="Arial" w:hAnsi="Arial" w:cs="Arial"/>
                <w:color w:val="595959" w:themeColor="text1" w:themeTint="A6"/>
              </w:rPr>
            </w:pPr>
            <w:r w:rsidRPr="00575B14">
              <w:rPr>
                <w:rFonts w:ascii="Arial" w:hAnsi="Arial" w:cs="Arial"/>
                <w:color w:val="595959" w:themeColor="text1" w:themeTint="A6"/>
              </w:rPr>
              <w:t>Страховые взносы, уплачиваемые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</w:t>
            </w:r>
          </w:p>
        </w:tc>
      </w:tr>
    </w:tbl>
    <w:p w:rsidR="002A5735" w:rsidRPr="00575B14" w:rsidRDefault="002A5735" w:rsidP="002A5735">
      <w:pPr>
        <w:rPr>
          <w:rFonts w:ascii="Arial" w:hAnsi="Arial" w:cs="Arial"/>
          <w:color w:val="595959" w:themeColor="text1" w:themeTint="A6"/>
        </w:rPr>
      </w:pPr>
      <w:r w:rsidRPr="00575B14">
        <w:rPr>
          <w:rFonts w:ascii="Arial" w:hAnsi="Arial" w:cs="Arial"/>
          <w:color w:val="595959" w:themeColor="text1" w:themeTint="A6"/>
        </w:rPr>
        <w:t> </w:t>
      </w:r>
    </w:p>
    <w:p w:rsidR="002A5735" w:rsidRPr="00575B14" w:rsidRDefault="002A5735" w:rsidP="002A5735">
      <w:pPr>
        <w:rPr>
          <w:rFonts w:ascii="Arial" w:hAnsi="Arial" w:cs="Arial"/>
          <w:color w:val="595959" w:themeColor="text1" w:themeTint="A6"/>
        </w:rPr>
      </w:pPr>
      <w:r w:rsidRPr="00575B14">
        <w:rPr>
          <w:rFonts w:ascii="Arial" w:hAnsi="Arial" w:cs="Arial"/>
          <w:color w:val="595959" w:themeColor="text1" w:themeTint="A6"/>
        </w:rPr>
        <w:t> </w:t>
      </w:r>
    </w:p>
    <w:p w:rsidR="00DF2E37" w:rsidRPr="00575B14" w:rsidRDefault="00DF2E37" w:rsidP="00DF2E3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5B1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DF2E37" w:rsidRPr="00575B14" w:rsidRDefault="00DF2E37" w:rsidP="00DF2E3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5B1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Отделения Пенсионного фонда РФ</w:t>
      </w:r>
    </w:p>
    <w:p w:rsidR="00DF2E37" w:rsidRPr="00575B14" w:rsidRDefault="00DF2E37" w:rsidP="00DF2E3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5B1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DF2E37" w:rsidRPr="00575B14" w:rsidRDefault="008102AE" w:rsidP="00DF2E3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DF2E37" w:rsidRPr="00575B1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19</w:t>
      </w:r>
      <w:r w:rsidR="00DF2E37" w:rsidRPr="00575B1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</w:t>
      </w:r>
    </w:p>
    <w:p w:rsidR="00DF2E37" w:rsidRPr="00575B14" w:rsidRDefault="00DF2E37" w:rsidP="00DF2E3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5B1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Офис # </w:t>
      </w:r>
      <w:r w:rsidR="008102AE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575B1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 Вебсайт: www.pfrf.ru/ot_kabbal/</w:t>
      </w:r>
    </w:p>
    <w:p w:rsidR="00DF2E37" w:rsidRPr="00575B14" w:rsidRDefault="00DF2E37" w:rsidP="00DF2E37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575B1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DF2E37" w:rsidRPr="00575B14" w:rsidRDefault="00DF2E37" w:rsidP="00DF2E37">
      <w:pPr>
        <w:pStyle w:val="a4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575B1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DF2E37" w:rsidRPr="00575B14" w:rsidRDefault="00DF2E37" w:rsidP="00DF2E37">
      <w:pPr>
        <w:rPr>
          <w:rFonts w:ascii="Arial" w:hAnsi="Arial" w:cs="Arial"/>
          <w:color w:val="595959" w:themeColor="text1" w:themeTint="A6"/>
          <w:lang w:val="en-US"/>
        </w:rPr>
      </w:pPr>
      <w:r w:rsidRPr="00575B14">
        <w:rPr>
          <w:rFonts w:ascii="Arial" w:hAnsi="Arial" w:cs="Arial"/>
          <w:color w:val="595959" w:themeColor="text1" w:themeTint="A6"/>
          <w:lang w:val="en-US"/>
        </w:rPr>
        <w:t> </w:t>
      </w:r>
    </w:p>
    <w:p w:rsidR="00924688" w:rsidRPr="00575B14" w:rsidRDefault="00924688">
      <w:pPr>
        <w:rPr>
          <w:rFonts w:ascii="Arial" w:hAnsi="Arial" w:cs="Arial"/>
          <w:color w:val="595959" w:themeColor="text1" w:themeTint="A6"/>
          <w:lang w:val="en-US"/>
        </w:rPr>
      </w:pPr>
    </w:p>
    <w:sectPr w:rsidR="00924688" w:rsidRPr="00575B14" w:rsidSect="002A57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C94"/>
    <w:multiLevelType w:val="multilevel"/>
    <w:tmpl w:val="1BEA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35"/>
    <w:rsid w:val="000F3B57"/>
    <w:rsid w:val="00137346"/>
    <w:rsid w:val="00251E78"/>
    <w:rsid w:val="002956BE"/>
    <w:rsid w:val="002A5735"/>
    <w:rsid w:val="004402D7"/>
    <w:rsid w:val="00550960"/>
    <w:rsid w:val="00575B14"/>
    <w:rsid w:val="005C2F3C"/>
    <w:rsid w:val="00665CF0"/>
    <w:rsid w:val="006A634D"/>
    <w:rsid w:val="008102AE"/>
    <w:rsid w:val="00924688"/>
    <w:rsid w:val="009E313F"/>
    <w:rsid w:val="009F1EA2"/>
    <w:rsid w:val="00A8473C"/>
    <w:rsid w:val="00B30BFF"/>
    <w:rsid w:val="00BA67DE"/>
    <w:rsid w:val="00C64DBA"/>
    <w:rsid w:val="00DF2E37"/>
    <w:rsid w:val="00E26CBE"/>
    <w:rsid w:val="00E31A9E"/>
    <w:rsid w:val="00E33FED"/>
    <w:rsid w:val="00E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35"/>
    <w:rPr>
      <w:color w:val="0000FF" w:themeColor="hyperlink"/>
      <w:u w:val="single"/>
    </w:rPr>
  </w:style>
  <w:style w:type="paragraph" w:styleId="a4">
    <w:name w:val="No Spacing"/>
    <w:uiPriority w:val="1"/>
    <w:qFormat/>
    <w:rsid w:val="00DF2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35"/>
    <w:rPr>
      <w:color w:val="0000FF" w:themeColor="hyperlink"/>
      <w:u w:val="single"/>
    </w:rPr>
  </w:style>
  <w:style w:type="paragraph" w:styleId="a4">
    <w:name w:val="No Spacing"/>
    <w:uiPriority w:val="1"/>
    <w:qFormat/>
    <w:rsid w:val="00DF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1884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587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21</cp:revision>
  <dcterms:created xsi:type="dcterms:W3CDTF">2017-03-06T11:43:00Z</dcterms:created>
  <dcterms:modified xsi:type="dcterms:W3CDTF">2018-09-14T08:40:00Z</dcterms:modified>
</cp:coreProperties>
</file>